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97B" w:rsidRDefault="00A6497B" w:rsidP="00A6497B">
      <w:pPr>
        <w:autoSpaceDE w:val="0"/>
        <w:autoSpaceDN w:val="0"/>
        <w:adjustRightInd w:val="0"/>
        <w:spacing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Федеральный</w:t>
      </w:r>
      <w:r w:rsidRPr="00A6497B">
        <w:rPr>
          <w:rFonts w:ascii="Times New Roman" w:hAnsi="Times New Roman" w:cs="Times New Roman"/>
          <w:b/>
          <w:bCs/>
          <w:sz w:val="28"/>
          <w:szCs w:val="28"/>
        </w:rPr>
        <w:t xml:space="preserve"> закон</w:t>
      </w:r>
      <w:r>
        <w:rPr>
          <w:rFonts w:ascii="Times New Roman" w:hAnsi="Times New Roman" w:cs="Times New Roman"/>
          <w:b/>
          <w:bCs/>
          <w:sz w:val="28"/>
          <w:szCs w:val="28"/>
        </w:rPr>
        <w:t xml:space="preserve"> от 28.11.2025 № 426-ФЗ </w:t>
      </w:r>
      <w:r w:rsidRPr="00A6497B">
        <w:rPr>
          <w:rFonts w:ascii="Times New Roman" w:hAnsi="Times New Roman" w:cs="Times New Roman"/>
          <w:b/>
          <w:bCs/>
          <w:sz w:val="28"/>
          <w:szCs w:val="28"/>
        </w:rPr>
        <w:t>«О федеральном бюджете на 2026 год и на плановый период 2027 и 2028 годов»</w:t>
      </w:r>
    </w:p>
    <w:p w:rsidR="00A6497B" w:rsidRDefault="00A6497B" w:rsidP="00320348">
      <w:pPr>
        <w:autoSpaceDE w:val="0"/>
        <w:autoSpaceDN w:val="0"/>
        <w:adjustRightInd w:val="0"/>
        <w:spacing w:line="240" w:lineRule="auto"/>
        <w:ind w:firstLine="540"/>
        <w:jc w:val="both"/>
        <w:rPr>
          <w:rFonts w:ascii="Times New Roman" w:hAnsi="Times New Roman" w:cs="Times New Roman"/>
          <w:b/>
          <w:bCs/>
          <w:sz w:val="28"/>
          <w:szCs w:val="28"/>
        </w:rPr>
      </w:pPr>
    </w:p>
    <w:p w:rsidR="00320348" w:rsidRPr="00320348" w:rsidRDefault="00320348" w:rsidP="00320348">
      <w:pPr>
        <w:autoSpaceDE w:val="0"/>
        <w:autoSpaceDN w:val="0"/>
        <w:adjustRightInd w:val="0"/>
        <w:spacing w:line="240" w:lineRule="auto"/>
        <w:ind w:firstLine="540"/>
        <w:jc w:val="both"/>
        <w:rPr>
          <w:rFonts w:ascii="Times New Roman" w:hAnsi="Times New Roman" w:cs="Times New Roman"/>
          <w:b/>
          <w:bCs/>
          <w:sz w:val="28"/>
          <w:szCs w:val="28"/>
        </w:rPr>
      </w:pPr>
      <w:bookmarkStart w:id="0" w:name="_GoBack"/>
      <w:bookmarkEnd w:id="0"/>
      <w:r w:rsidRPr="00320348">
        <w:rPr>
          <w:rFonts w:ascii="Times New Roman" w:hAnsi="Times New Roman" w:cs="Times New Roman"/>
          <w:b/>
          <w:bCs/>
          <w:sz w:val="28"/>
          <w:szCs w:val="28"/>
        </w:rPr>
        <w:t>Статья 5. Особенности использования средств, предоставляемых отдельным юридическим лицам и индивидуальным предпринимателям, в 2026 году</w:t>
      </w:r>
    </w:p>
    <w:p w:rsidR="00320348" w:rsidRPr="00320348" w:rsidRDefault="00320348" w:rsidP="00320348">
      <w:pPr>
        <w:autoSpaceDE w:val="0"/>
        <w:autoSpaceDN w:val="0"/>
        <w:adjustRightInd w:val="0"/>
        <w:spacing w:after="0" w:line="240" w:lineRule="auto"/>
        <w:ind w:firstLine="540"/>
        <w:jc w:val="both"/>
        <w:rPr>
          <w:rFonts w:ascii="Times New Roman" w:hAnsi="Times New Roman" w:cs="Times New Roman"/>
          <w:sz w:val="28"/>
          <w:szCs w:val="28"/>
        </w:rPr>
      </w:pPr>
    </w:p>
    <w:p w:rsidR="00320348" w:rsidRPr="00320348" w:rsidRDefault="00320348" w:rsidP="00320348">
      <w:pPr>
        <w:autoSpaceDE w:val="0"/>
        <w:autoSpaceDN w:val="0"/>
        <w:adjustRightInd w:val="0"/>
        <w:spacing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3" w:history="1">
        <w:r w:rsidRPr="00320348">
          <w:rPr>
            <w:rFonts w:ascii="Times New Roman" w:hAnsi="Times New Roman" w:cs="Times New Roman"/>
            <w:color w:val="0000FF"/>
            <w:sz w:val="28"/>
            <w:szCs w:val="28"/>
          </w:rPr>
          <w:t>частях 2</w:t>
        </w:r>
      </w:hyperlink>
      <w:r w:rsidRPr="00320348">
        <w:rPr>
          <w:rFonts w:ascii="Times New Roman" w:hAnsi="Times New Roman" w:cs="Times New Roman"/>
          <w:sz w:val="28"/>
          <w:szCs w:val="28"/>
        </w:rPr>
        <w:t xml:space="preserve"> и </w:t>
      </w:r>
      <w:hyperlink w:anchor="Par14" w:history="1">
        <w:r w:rsidRPr="00320348">
          <w:rPr>
            <w:rFonts w:ascii="Times New Roman" w:hAnsi="Times New Roman" w:cs="Times New Roman"/>
            <w:color w:val="0000FF"/>
            <w:sz w:val="28"/>
            <w:szCs w:val="28"/>
          </w:rPr>
          <w:t>3</w:t>
        </w:r>
      </w:hyperlink>
      <w:r w:rsidRPr="00320348">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31" w:history="1">
        <w:r w:rsidRPr="00320348">
          <w:rPr>
            <w:rFonts w:ascii="Times New Roman" w:hAnsi="Times New Roman" w:cs="Times New Roman"/>
            <w:color w:val="0000FF"/>
            <w:sz w:val="28"/>
            <w:szCs w:val="28"/>
          </w:rPr>
          <w:t>частями 11</w:t>
        </w:r>
      </w:hyperlink>
      <w:r w:rsidRPr="00320348">
        <w:rPr>
          <w:rFonts w:ascii="Times New Roman" w:hAnsi="Times New Roman" w:cs="Times New Roman"/>
          <w:sz w:val="28"/>
          <w:szCs w:val="28"/>
        </w:rPr>
        <w:t xml:space="preserve"> и </w:t>
      </w:r>
      <w:hyperlink w:anchor="Par32" w:history="1">
        <w:r w:rsidRPr="00320348">
          <w:rPr>
            <w:rFonts w:ascii="Times New Roman" w:hAnsi="Times New Roman" w:cs="Times New Roman"/>
            <w:color w:val="0000FF"/>
            <w:sz w:val="28"/>
            <w:szCs w:val="28"/>
          </w:rPr>
          <w:t>12</w:t>
        </w:r>
      </w:hyperlink>
      <w:r w:rsidRPr="00320348">
        <w:rPr>
          <w:rFonts w:ascii="Times New Roman" w:hAnsi="Times New Roman" w:cs="Times New Roman"/>
          <w:sz w:val="28"/>
          <w:szCs w:val="28"/>
        </w:rPr>
        <w:t xml:space="preserve"> настоящей статьи (далее - целевые средства).</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1" w:name="Par3"/>
      <w:bookmarkEnd w:id="1"/>
      <w:r w:rsidRPr="00320348">
        <w:rPr>
          <w:rFonts w:ascii="Times New Roman" w:hAnsi="Times New Roman" w:cs="Times New Roman"/>
          <w:sz w:val="28"/>
          <w:szCs w:val="28"/>
        </w:rPr>
        <w:t xml:space="preserve">2. Установить, что в соответствии со </w:t>
      </w:r>
      <w:hyperlink r:id="rId4" w:history="1">
        <w:r w:rsidRPr="00320348">
          <w:rPr>
            <w:rFonts w:ascii="Times New Roman" w:hAnsi="Times New Roman" w:cs="Times New Roman"/>
            <w:color w:val="0000FF"/>
            <w:sz w:val="28"/>
            <w:szCs w:val="28"/>
          </w:rPr>
          <w:t>статьей 242.25</w:t>
        </w:r>
      </w:hyperlink>
      <w:r w:rsidRPr="00320348">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2" w:name="Par4"/>
      <w:bookmarkEnd w:id="2"/>
      <w:r w:rsidRPr="00320348">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5" w:history="1">
        <w:r w:rsidRPr="00320348">
          <w:rPr>
            <w:rFonts w:ascii="Times New Roman" w:hAnsi="Times New Roman" w:cs="Times New Roman"/>
            <w:color w:val="0000FF"/>
            <w:sz w:val="28"/>
            <w:szCs w:val="28"/>
          </w:rPr>
          <w:t>статьей 80</w:t>
        </w:r>
      </w:hyperlink>
      <w:r w:rsidRPr="00320348">
        <w:rPr>
          <w:rFonts w:ascii="Times New Roman" w:hAnsi="Times New Roman" w:cs="Times New Roman"/>
          <w:sz w:val="28"/>
          <w:szCs w:val="28"/>
        </w:rPr>
        <w:t xml:space="preserve"> Бюджетного кодекса Российской Федерации;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3" w:name="Par5"/>
      <w:bookmarkEnd w:id="3"/>
      <w:r w:rsidRPr="00320348">
        <w:rPr>
          <w:rFonts w:ascii="Times New Roman" w:hAnsi="Times New Roman" w:cs="Times New Roman"/>
          <w:sz w:val="28"/>
          <w:szCs w:val="28"/>
        </w:rPr>
        <w:t xml:space="preserve">2) гранты в форме субсидий бюджетным и автономным учреждениям, предоставляемые в соответствии с </w:t>
      </w:r>
      <w:hyperlink r:id="rId6" w:history="1">
        <w:r w:rsidRPr="00320348">
          <w:rPr>
            <w:rFonts w:ascii="Times New Roman" w:hAnsi="Times New Roman" w:cs="Times New Roman"/>
            <w:color w:val="0000FF"/>
            <w:sz w:val="28"/>
            <w:szCs w:val="28"/>
          </w:rPr>
          <w:t>пунктом 4 статьи 78.1</w:t>
        </w:r>
      </w:hyperlink>
      <w:r w:rsidRPr="00320348">
        <w:rPr>
          <w:rFonts w:ascii="Times New Roman" w:hAnsi="Times New Roman" w:cs="Times New Roman"/>
          <w:sz w:val="28"/>
          <w:szCs w:val="28"/>
        </w:rPr>
        <w:t xml:space="preserve"> Бюджетного кодекса Российской Федерации;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4" w:name="Par6"/>
      <w:bookmarkEnd w:id="4"/>
      <w:r w:rsidRPr="00320348">
        <w:rPr>
          <w:rFonts w:ascii="Times New Roman" w:hAnsi="Times New Roman" w:cs="Times New Roman"/>
          <w:sz w:val="28"/>
          <w:szCs w:val="28"/>
        </w:rP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4" w:history="1">
        <w:r w:rsidRPr="00320348">
          <w:rPr>
            <w:rFonts w:ascii="Times New Roman" w:hAnsi="Times New Roman" w:cs="Times New Roman"/>
            <w:color w:val="0000FF"/>
            <w:sz w:val="28"/>
            <w:szCs w:val="28"/>
          </w:rPr>
          <w:t>пунктах 1</w:t>
        </w:r>
      </w:hyperlink>
      <w:r w:rsidRPr="00320348">
        <w:rPr>
          <w:rFonts w:ascii="Times New Roman" w:hAnsi="Times New Roman" w:cs="Times New Roman"/>
          <w:sz w:val="28"/>
          <w:szCs w:val="28"/>
        </w:rPr>
        <w:t xml:space="preserve"> и </w:t>
      </w:r>
      <w:hyperlink w:anchor="Par5" w:history="1">
        <w:r w:rsidRPr="00320348">
          <w:rPr>
            <w:rFonts w:ascii="Times New Roman" w:hAnsi="Times New Roman" w:cs="Times New Roman"/>
            <w:color w:val="0000FF"/>
            <w:sz w:val="28"/>
            <w:szCs w:val="28"/>
          </w:rPr>
          <w:t>2</w:t>
        </w:r>
      </w:hyperlink>
      <w:r w:rsidRPr="00320348">
        <w:rPr>
          <w:rFonts w:ascii="Times New Roman" w:hAnsi="Times New Roman" w:cs="Times New Roman"/>
          <w:sz w:val="28"/>
          <w:szCs w:val="28"/>
        </w:rPr>
        <w:t xml:space="preserve"> настоящей части;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5" w:name="Par7"/>
      <w:bookmarkEnd w:id="5"/>
      <w:r w:rsidRPr="00320348">
        <w:rPr>
          <w:rFonts w:ascii="Times New Roman" w:hAnsi="Times New Roman" w:cs="Times New Roman"/>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4" w:history="1">
        <w:r w:rsidRPr="00320348">
          <w:rPr>
            <w:rFonts w:ascii="Times New Roman" w:hAnsi="Times New Roman" w:cs="Times New Roman"/>
            <w:color w:val="0000FF"/>
            <w:sz w:val="28"/>
            <w:szCs w:val="28"/>
          </w:rPr>
          <w:t>пунктах 1</w:t>
        </w:r>
      </w:hyperlink>
      <w:r w:rsidRPr="00320348">
        <w:rPr>
          <w:rFonts w:ascii="Times New Roman" w:hAnsi="Times New Roman" w:cs="Times New Roman"/>
          <w:sz w:val="28"/>
          <w:szCs w:val="28"/>
        </w:rPr>
        <w:t xml:space="preserve"> и </w:t>
      </w:r>
      <w:hyperlink w:anchor="Par5" w:history="1">
        <w:r w:rsidRPr="00320348">
          <w:rPr>
            <w:rFonts w:ascii="Times New Roman" w:hAnsi="Times New Roman" w:cs="Times New Roman"/>
            <w:color w:val="0000FF"/>
            <w:sz w:val="28"/>
            <w:szCs w:val="28"/>
          </w:rPr>
          <w:t>2</w:t>
        </w:r>
      </w:hyperlink>
      <w:r w:rsidRPr="00320348">
        <w:rPr>
          <w:rFonts w:ascii="Times New Roman" w:hAnsi="Times New Roman" w:cs="Times New Roman"/>
          <w:sz w:val="28"/>
          <w:szCs w:val="28"/>
        </w:rPr>
        <w:t xml:space="preserve"> настоящей части, а также взносы (вклады), гранты, указанные в </w:t>
      </w:r>
      <w:hyperlink w:anchor="Par6" w:history="1">
        <w:r w:rsidRPr="00320348">
          <w:rPr>
            <w:rFonts w:ascii="Times New Roman" w:hAnsi="Times New Roman" w:cs="Times New Roman"/>
            <w:color w:val="0000FF"/>
            <w:sz w:val="28"/>
            <w:szCs w:val="28"/>
          </w:rPr>
          <w:t>пункте 3</w:t>
        </w:r>
      </w:hyperlink>
      <w:r w:rsidRPr="00320348">
        <w:rPr>
          <w:rFonts w:ascii="Times New Roman" w:hAnsi="Times New Roman" w:cs="Times New Roman"/>
          <w:sz w:val="28"/>
          <w:szCs w:val="28"/>
        </w:rPr>
        <w:t xml:space="preserve"> настоящей части;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6" w:name="Par8"/>
      <w:bookmarkEnd w:id="6"/>
      <w:r w:rsidRPr="00320348">
        <w:rPr>
          <w:rFonts w:ascii="Times New Roman" w:hAnsi="Times New Roman" w:cs="Times New Roman"/>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7" w:name="Par9"/>
      <w:bookmarkEnd w:id="7"/>
      <w:r w:rsidRPr="00320348">
        <w:rPr>
          <w:rFonts w:ascii="Times New Roman" w:hAnsi="Times New Roman" w:cs="Times New Roman"/>
          <w:sz w:val="28"/>
          <w:szCs w:val="28"/>
        </w:rPr>
        <w:lastRenderedPageBreak/>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history="1">
        <w:r w:rsidRPr="00320348">
          <w:rPr>
            <w:rFonts w:ascii="Times New Roman" w:hAnsi="Times New Roman" w:cs="Times New Roman"/>
            <w:color w:val="0000FF"/>
            <w:sz w:val="28"/>
            <w:szCs w:val="28"/>
          </w:rPr>
          <w:t>абзацами первым</w:t>
        </w:r>
      </w:hyperlink>
      <w:r w:rsidRPr="00320348">
        <w:rPr>
          <w:rFonts w:ascii="Times New Roman" w:hAnsi="Times New Roman" w:cs="Times New Roman"/>
          <w:sz w:val="28"/>
          <w:szCs w:val="28"/>
        </w:rPr>
        <w:t xml:space="preserve"> и </w:t>
      </w:r>
      <w:hyperlink r:id="rId8" w:history="1">
        <w:r w:rsidRPr="00320348">
          <w:rPr>
            <w:rFonts w:ascii="Times New Roman" w:hAnsi="Times New Roman" w:cs="Times New Roman"/>
            <w:color w:val="0000FF"/>
            <w:sz w:val="28"/>
            <w:szCs w:val="28"/>
          </w:rPr>
          <w:t>вторым пункта 1 статьи 78.1</w:t>
        </w:r>
      </w:hyperlink>
      <w:r w:rsidRPr="00320348">
        <w:rPr>
          <w:rFonts w:ascii="Times New Roman" w:hAnsi="Times New Roman" w:cs="Times New Roman"/>
          <w:sz w:val="28"/>
          <w:szCs w:val="28"/>
        </w:rPr>
        <w:t xml:space="preserve"> и </w:t>
      </w:r>
      <w:hyperlink r:id="rId9" w:history="1">
        <w:r w:rsidRPr="00320348">
          <w:rPr>
            <w:rFonts w:ascii="Times New Roman" w:hAnsi="Times New Roman" w:cs="Times New Roman"/>
            <w:color w:val="0000FF"/>
            <w:sz w:val="28"/>
            <w:szCs w:val="28"/>
          </w:rPr>
          <w:t>статьей 78.2</w:t>
        </w:r>
      </w:hyperlink>
      <w:r w:rsidRPr="00320348">
        <w:rPr>
          <w:rFonts w:ascii="Times New Roman" w:hAnsi="Times New Roman" w:cs="Times New Roman"/>
          <w:sz w:val="28"/>
          <w:szCs w:val="28"/>
        </w:rPr>
        <w:t xml:space="preserve"> Бюджетного кодекса Российской Федерации;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 xml:space="preserve">7) расчеты по государственным контрактам, заключаемым в соответствии с </w:t>
      </w:r>
      <w:hyperlink r:id="rId10" w:history="1">
        <w:r w:rsidRPr="00320348">
          <w:rPr>
            <w:rFonts w:ascii="Times New Roman" w:hAnsi="Times New Roman" w:cs="Times New Roman"/>
            <w:color w:val="0000FF"/>
            <w:sz w:val="28"/>
            <w:szCs w:val="28"/>
          </w:rPr>
          <w:t>пунктом 2 части 1 статьи 93</w:t>
        </w:r>
      </w:hyperlink>
      <w:r w:rsidRPr="00320348">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w:t>
      </w:r>
      <w:proofErr w:type="gramStart"/>
      <w:r w:rsidRPr="00320348">
        <w:rPr>
          <w:rFonts w:ascii="Times New Roman" w:hAnsi="Times New Roman" w:cs="Times New Roman"/>
          <w:sz w:val="28"/>
          <w:szCs w:val="28"/>
        </w:rPr>
        <w:t>исполнения</w:t>
      </w:r>
      <w:proofErr w:type="gramEnd"/>
      <w:r w:rsidRPr="00320348">
        <w:rPr>
          <w:rFonts w:ascii="Times New Roman" w:hAnsi="Times New Roman" w:cs="Times New Roman"/>
          <w:sz w:val="28"/>
          <w:szCs w:val="28"/>
        </w:rPr>
        <w:t xml:space="preserve"> указанных в </w:t>
      </w:r>
      <w:hyperlink w:anchor="Par8" w:history="1">
        <w:r w:rsidRPr="00320348">
          <w:rPr>
            <w:rFonts w:ascii="Times New Roman" w:hAnsi="Times New Roman" w:cs="Times New Roman"/>
            <w:color w:val="0000FF"/>
            <w:sz w:val="28"/>
            <w:szCs w:val="28"/>
          </w:rPr>
          <w:t>пунктах 5</w:t>
        </w:r>
      </w:hyperlink>
      <w:r w:rsidRPr="00320348">
        <w:rPr>
          <w:rFonts w:ascii="Times New Roman" w:hAnsi="Times New Roman" w:cs="Times New Roman"/>
          <w:sz w:val="28"/>
          <w:szCs w:val="28"/>
        </w:rPr>
        <w:t xml:space="preserve"> и </w:t>
      </w:r>
      <w:hyperlink w:anchor="Par9" w:history="1">
        <w:r w:rsidRPr="00320348">
          <w:rPr>
            <w:rFonts w:ascii="Times New Roman" w:hAnsi="Times New Roman" w:cs="Times New Roman"/>
            <w:color w:val="0000FF"/>
            <w:sz w:val="28"/>
            <w:szCs w:val="28"/>
          </w:rPr>
          <w:t>6</w:t>
        </w:r>
      </w:hyperlink>
      <w:r w:rsidRPr="00320348">
        <w:rPr>
          <w:rFonts w:ascii="Times New Roman" w:hAnsi="Times New Roman" w:cs="Times New Roman"/>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8" w:name="Par14"/>
      <w:bookmarkEnd w:id="8"/>
      <w:r w:rsidRPr="00320348">
        <w:rPr>
          <w:rFonts w:ascii="Times New Roman" w:hAnsi="Times New Roman" w:cs="Times New Roman"/>
          <w:sz w:val="28"/>
          <w:szCs w:val="28"/>
        </w:rPr>
        <w:t xml:space="preserve">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w:t>
      </w:r>
      <w:hyperlink r:id="rId11" w:history="1">
        <w:r w:rsidRPr="00320348">
          <w:rPr>
            <w:rFonts w:ascii="Times New Roman" w:hAnsi="Times New Roman" w:cs="Times New Roman"/>
            <w:color w:val="0000FF"/>
            <w:sz w:val="28"/>
            <w:szCs w:val="28"/>
          </w:rPr>
          <w:t>пунктом 3 статьи 242.23</w:t>
        </w:r>
      </w:hyperlink>
      <w:r w:rsidRPr="00320348">
        <w:rPr>
          <w:rFonts w:ascii="Times New Roman" w:hAnsi="Times New Roman" w:cs="Times New Roman"/>
          <w:sz w:val="28"/>
          <w:szCs w:val="28"/>
        </w:rPr>
        <w:t xml:space="preserve"> Бюджетного кодекса Российской Федерации, казначейское сопровождение:</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9" w:name="Par15"/>
      <w:bookmarkEnd w:id="9"/>
      <w:r w:rsidRPr="00320348">
        <w:rPr>
          <w:rFonts w:ascii="Times New Roman" w:hAnsi="Times New Roman" w:cs="Times New Roman"/>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w:t>
      </w:r>
      <w:r w:rsidRPr="00320348">
        <w:rPr>
          <w:rFonts w:ascii="Times New Roman" w:hAnsi="Times New Roman" w:cs="Times New Roman"/>
          <w:sz w:val="28"/>
          <w:szCs w:val="28"/>
        </w:rPr>
        <w:lastRenderedPageBreak/>
        <w:t xml:space="preserve">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history="1">
        <w:r w:rsidRPr="00320348">
          <w:rPr>
            <w:rFonts w:ascii="Times New Roman" w:hAnsi="Times New Roman" w:cs="Times New Roman"/>
            <w:color w:val="0000FF"/>
            <w:sz w:val="28"/>
            <w:szCs w:val="28"/>
          </w:rPr>
          <w:t>статьей 80</w:t>
        </w:r>
      </w:hyperlink>
      <w:r w:rsidRPr="00320348">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320348">
        <w:rPr>
          <w:rFonts w:ascii="Times New Roman" w:hAnsi="Times New Roman" w:cs="Times New Roman"/>
          <w:sz w:val="28"/>
          <w:szCs w:val="28"/>
        </w:rPr>
        <w:t>муниципально</w:t>
      </w:r>
      <w:proofErr w:type="spellEnd"/>
      <w:r w:rsidRPr="00320348">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320348">
        <w:rPr>
          <w:rFonts w:ascii="Times New Roman" w:hAnsi="Times New Roman" w:cs="Times New Roman"/>
          <w:sz w:val="28"/>
          <w:szCs w:val="28"/>
        </w:rPr>
        <w:t>муниципально</w:t>
      </w:r>
      <w:proofErr w:type="spellEnd"/>
      <w:r w:rsidRPr="00320348">
        <w:rPr>
          <w:rFonts w:ascii="Times New Roman" w:hAnsi="Times New Roman" w:cs="Times New Roman"/>
          <w:sz w:val="28"/>
          <w:szCs w:val="28"/>
        </w:rPr>
        <w:t>-частном партнерстве);</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history="1">
        <w:r w:rsidRPr="00320348">
          <w:rPr>
            <w:rFonts w:ascii="Times New Roman" w:hAnsi="Times New Roman" w:cs="Times New Roman"/>
            <w:color w:val="0000FF"/>
            <w:sz w:val="28"/>
            <w:szCs w:val="28"/>
          </w:rPr>
          <w:t>статьей 80</w:t>
        </w:r>
      </w:hyperlink>
      <w:r w:rsidRPr="00320348">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320348">
        <w:rPr>
          <w:rFonts w:ascii="Times New Roman" w:hAnsi="Times New Roman" w:cs="Times New Roman"/>
          <w:sz w:val="28"/>
          <w:szCs w:val="28"/>
        </w:rPr>
        <w:t>муниципально</w:t>
      </w:r>
      <w:proofErr w:type="spellEnd"/>
      <w:r w:rsidRPr="00320348">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w:t>
      </w:r>
      <w:r w:rsidRPr="00320348">
        <w:rPr>
          <w:rFonts w:ascii="Times New Roman" w:hAnsi="Times New Roman" w:cs="Times New Roman"/>
          <w:sz w:val="28"/>
          <w:szCs w:val="28"/>
        </w:rPr>
        <w:lastRenderedPageBreak/>
        <w:t>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320348">
        <w:rPr>
          <w:rFonts w:ascii="Times New Roman" w:hAnsi="Times New Roman" w:cs="Times New Roman"/>
          <w:sz w:val="28"/>
          <w:szCs w:val="28"/>
        </w:rPr>
        <w:t>муниципально</w:t>
      </w:r>
      <w:proofErr w:type="spellEnd"/>
      <w:r w:rsidRPr="00320348">
        <w:rPr>
          <w:rFonts w:ascii="Times New Roman" w:hAnsi="Times New Roman" w:cs="Times New Roman"/>
          <w:sz w:val="28"/>
          <w:szCs w:val="28"/>
        </w:rPr>
        <w:t>-частном партнерстве);</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10" w:name="Par17"/>
      <w:bookmarkEnd w:id="10"/>
      <w:r w:rsidRPr="00320348">
        <w:rPr>
          <w:rFonts w:ascii="Times New Roman" w:hAnsi="Times New Roman" w:cs="Times New Roman"/>
          <w:sz w:val="28"/>
          <w:szCs w:val="28"/>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4" w:history="1">
        <w:r w:rsidRPr="00320348">
          <w:rPr>
            <w:rFonts w:ascii="Times New Roman" w:hAnsi="Times New Roman" w:cs="Times New Roman"/>
            <w:color w:val="0000FF"/>
            <w:sz w:val="28"/>
            <w:szCs w:val="28"/>
          </w:rPr>
          <w:t>пунктом 4 статьи 78.1</w:t>
        </w:r>
      </w:hyperlink>
      <w:r w:rsidRPr="00320348">
        <w:rPr>
          <w:rFonts w:ascii="Times New Roman" w:hAnsi="Times New Roman" w:cs="Times New Roman"/>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5" w:history="1">
        <w:r w:rsidRPr="00320348">
          <w:rPr>
            <w:rFonts w:ascii="Times New Roman" w:hAnsi="Times New Roman" w:cs="Times New Roman"/>
            <w:color w:val="0000FF"/>
            <w:sz w:val="28"/>
            <w:szCs w:val="28"/>
          </w:rPr>
          <w:t>статьей 80</w:t>
        </w:r>
      </w:hyperlink>
      <w:r w:rsidRPr="00320348">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320348">
        <w:rPr>
          <w:rFonts w:ascii="Times New Roman" w:hAnsi="Times New Roman" w:cs="Times New Roman"/>
          <w:sz w:val="28"/>
          <w:szCs w:val="28"/>
        </w:rPr>
        <w:t>муниципально</w:t>
      </w:r>
      <w:proofErr w:type="spellEnd"/>
      <w:r w:rsidRPr="00320348">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320348">
        <w:rPr>
          <w:rFonts w:ascii="Times New Roman" w:hAnsi="Times New Roman" w:cs="Times New Roman"/>
          <w:sz w:val="28"/>
          <w:szCs w:val="28"/>
        </w:rPr>
        <w:t>муниципально</w:t>
      </w:r>
      <w:proofErr w:type="spellEnd"/>
      <w:r w:rsidRPr="00320348">
        <w:rPr>
          <w:rFonts w:ascii="Times New Roman" w:hAnsi="Times New Roman" w:cs="Times New Roman"/>
          <w:sz w:val="28"/>
          <w:szCs w:val="28"/>
        </w:rPr>
        <w:t>-частном партнерстве);</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 xml:space="preserve">4) расчетов по государственным (муниципальным) контрактам, заключаемым в соответствии с </w:t>
      </w:r>
      <w:hyperlink r:id="rId16" w:history="1">
        <w:r w:rsidRPr="00320348">
          <w:rPr>
            <w:rFonts w:ascii="Times New Roman" w:hAnsi="Times New Roman" w:cs="Times New Roman"/>
            <w:color w:val="0000FF"/>
            <w:sz w:val="28"/>
            <w:szCs w:val="28"/>
          </w:rPr>
          <w:t>пунктами 2</w:t>
        </w:r>
      </w:hyperlink>
      <w:r w:rsidRPr="00320348">
        <w:rPr>
          <w:rFonts w:ascii="Times New Roman" w:hAnsi="Times New Roman" w:cs="Times New Roman"/>
          <w:sz w:val="28"/>
          <w:szCs w:val="28"/>
        </w:rPr>
        <w:t xml:space="preserve"> и </w:t>
      </w:r>
      <w:hyperlink r:id="rId17" w:history="1">
        <w:r w:rsidRPr="00320348">
          <w:rPr>
            <w:rFonts w:ascii="Times New Roman" w:hAnsi="Times New Roman" w:cs="Times New Roman"/>
            <w:color w:val="0000FF"/>
            <w:sz w:val="28"/>
            <w:szCs w:val="28"/>
          </w:rPr>
          <w:t>6.1 части 1 статьи 93</w:t>
        </w:r>
      </w:hyperlink>
      <w:r w:rsidRPr="00320348">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w:t>
      </w:r>
      <w:r w:rsidRPr="00320348">
        <w:rPr>
          <w:rFonts w:ascii="Times New Roman" w:hAnsi="Times New Roman" w:cs="Times New Roman"/>
          <w:sz w:val="28"/>
          <w:szCs w:val="28"/>
        </w:rPr>
        <w:lastRenderedPageBreak/>
        <w:t>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11" w:name="Par19"/>
      <w:bookmarkEnd w:id="11"/>
      <w:r w:rsidRPr="00320348">
        <w:rPr>
          <w:rFonts w:ascii="Times New Roman" w:hAnsi="Times New Roman" w:cs="Times New Roman"/>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12" w:name="Par20"/>
      <w:bookmarkEnd w:id="12"/>
      <w:r w:rsidRPr="00320348">
        <w:rPr>
          <w:rFonts w:ascii="Times New Roman" w:hAnsi="Times New Roman" w:cs="Times New Roman"/>
          <w:sz w:val="28"/>
          <w:szCs w:val="28"/>
        </w:rPr>
        <w:t xml:space="preserve">6) иных средств, определенных с учетом положений, установленных </w:t>
      </w:r>
      <w:hyperlink r:id="rId18" w:history="1">
        <w:r w:rsidRPr="00320348">
          <w:rPr>
            <w:rFonts w:ascii="Times New Roman" w:hAnsi="Times New Roman" w:cs="Times New Roman"/>
            <w:color w:val="0000FF"/>
            <w:sz w:val="28"/>
            <w:szCs w:val="28"/>
          </w:rPr>
          <w:t>статьей 242.26</w:t>
        </w:r>
      </w:hyperlink>
      <w:r w:rsidRPr="00320348">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 xml:space="preserve">4. Положения </w:t>
      </w:r>
      <w:hyperlink w:anchor="Par3" w:history="1">
        <w:r w:rsidRPr="00320348">
          <w:rPr>
            <w:rFonts w:ascii="Times New Roman" w:hAnsi="Times New Roman" w:cs="Times New Roman"/>
            <w:color w:val="0000FF"/>
            <w:sz w:val="28"/>
            <w:szCs w:val="28"/>
          </w:rPr>
          <w:t>части 2</w:t>
        </w:r>
      </w:hyperlink>
      <w:r w:rsidRPr="00320348">
        <w:rPr>
          <w:rFonts w:ascii="Times New Roman" w:hAnsi="Times New Roman" w:cs="Times New Roman"/>
          <w:sz w:val="28"/>
          <w:szCs w:val="28"/>
        </w:rPr>
        <w:t xml:space="preserve"> настоящей статьи не распространяются в соответствии с </w:t>
      </w:r>
      <w:hyperlink r:id="rId19" w:history="1">
        <w:r w:rsidRPr="00320348">
          <w:rPr>
            <w:rFonts w:ascii="Times New Roman" w:hAnsi="Times New Roman" w:cs="Times New Roman"/>
            <w:color w:val="0000FF"/>
            <w:sz w:val="28"/>
            <w:szCs w:val="28"/>
          </w:rPr>
          <w:t>подпунктом 4 статьи 242.27</w:t>
        </w:r>
      </w:hyperlink>
      <w:r w:rsidRPr="00320348">
        <w:rPr>
          <w:rFonts w:ascii="Times New Roman" w:hAnsi="Times New Roman" w:cs="Times New Roman"/>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5. (Секретно).</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0" w:history="1">
        <w:r w:rsidRPr="00320348">
          <w:rPr>
            <w:rFonts w:ascii="Times New Roman" w:hAnsi="Times New Roman" w:cs="Times New Roman"/>
            <w:color w:val="0000FF"/>
            <w:sz w:val="28"/>
            <w:szCs w:val="28"/>
          </w:rPr>
          <w:t>пунктом 1 статьи 242.22</w:t>
        </w:r>
      </w:hyperlink>
      <w:r w:rsidRPr="00320348">
        <w:rPr>
          <w:rFonts w:ascii="Times New Roman" w:hAnsi="Times New Roman" w:cs="Times New Roman"/>
          <w:sz w:val="28"/>
          <w:szCs w:val="28"/>
        </w:rPr>
        <w:t xml:space="preserve"> Бюджетного кодекса Российской Федерации осуществляется в отношении: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13" w:name="Par24"/>
      <w:bookmarkEnd w:id="13"/>
      <w:r w:rsidRPr="00320348">
        <w:rPr>
          <w:rFonts w:ascii="Times New Roman" w:hAnsi="Times New Roman" w:cs="Times New Roman"/>
          <w:sz w:val="28"/>
          <w:szCs w:val="28"/>
        </w:rPr>
        <w:t xml:space="preserve">1) субсидий, указанных в </w:t>
      </w:r>
      <w:hyperlink w:anchor="Par4" w:history="1">
        <w:r w:rsidRPr="00320348">
          <w:rPr>
            <w:rFonts w:ascii="Times New Roman" w:hAnsi="Times New Roman" w:cs="Times New Roman"/>
            <w:color w:val="0000FF"/>
            <w:sz w:val="28"/>
            <w:szCs w:val="28"/>
          </w:rPr>
          <w:t>пункте 1 части 2</w:t>
        </w:r>
      </w:hyperlink>
      <w:r w:rsidRPr="00320348">
        <w:rPr>
          <w:rFonts w:ascii="Times New Roman" w:hAnsi="Times New Roman" w:cs="Times New Roman"/>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320348">
        <w:rPr>
          <w:rFonts w:ascii="Times New Roman" w:hAnsi="Times New Roman" w:cs="Times New Roman"/>
          <w:sz w:val="28"/>
          <w:szCs w:val="28"/>
        </w:rPr>
        <w:t>Роскосмос</w:t>
      </w:r>
      <w:proofErr w:type="spellEnd"/>
      <w:r w:rsidRPr="00320348">
        <w:rPr>
          <w:rFonts w:ascii="Times New Roman" w:hAnsi="Times New Roman" w:cs="Times New Roman"/>
          <w:sz w:val="28"/>
          <w:szCs w:val="28"/>
        </w:rPr>
        <w:t>", Государственной корпорации по атомной энергии "</w:t>
      </w:r>
      <w:proofErr w:type="spellStart"/>
      <w:r w:rsidRPr="00320348">
        <w:rPr>
          <w:rFonts w:ascii="Times New Roman" w:hAnsi="Times New Roman" w:cs="Times New Roman"/>
          <w:sz w:val="28"/>
          <w:szCs w:val="28"/>
        </w:rPr>
        <w:t>Росатом</w:t>
      </w:r>
      <w:proofErr w:type="spellEnd"/>
      <w:r w:rsidRPr="00320348">
        <w:rPr>
          <w:rFonts w:ascii="Times New Roman" w:hAnsi="Times New Roman" w:cs="Times New Roman"/>
          <w:sz w:val="28"/>
          <w:szCs w:val="28"/>
        </w:rPr>
        <w:t xml:space="preserve">",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w:t>
      </w:r>
      <w:r w:rsidRPr="00320348">
        <w:rPr>
          <w:rFonts w:ascii="Times New Roman" w:hAnsi="Times New Roman" w:cs="Times New Roman"/>
          <w:sz w:val="28"/>
          <w:szCs w:val="28"/>
        </w:rPr>
        <w:lastRenderedPageBreak/>
        <w:t>более лимитов бюджетных обязательств, доведенных до них в установленном порядке на указанные цели на соответствующий финансовый год;</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14" w:name="Par26"/>
      <w:bookmarkEnd w:id="14"/>
      <w:r w:rsidRPr="00320348">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24" w:history="1">
        <w:r w:rsidRPr="00320348">
          <w:rPr>
            <w:rFonts w:ascii="Times New Roman" w:hAnsi="Times New Roman" w:cs="Times New Roman"/>
            <w:color w:val="0000FF"/>
            <w:sz w:val="28"/>
            <w:szCs w:val="28"/>
          </w:rPr>
          <w:t>пунктах 1</w:t>
        </w:r>
      </w:hyperlink>
      <w:r w:rsidRPr="00320348">
        <w:rPr>
          <w:rFonts w:ascii="Times New Roman" w:hAnsi="Times New Roman" w:cs="Times New Roman"/>
          <w:sz w:val="28"/>
          <w:szCs w:val="28"/>
        </w:rPr>
        <w:t xml:space="preserve"> - </w:t>
      </w:r>
      <w:hyperlink w:anchor="Par26" w:history="1">
        <w:r w:rsidRPr="00320348">
          <w:rPr>
            <w:rFonts w:ascii="Times New Roman" w:hAnsi="Times New Roman" w:cs="Times New Roman"/>
            <w:color w:val="0000FF"/>
            <w:sz w:val="28"/>
            <w:szCs w:val="28"/>
          </w:rPr>
          <w:t>3 части 6</w:t>
        </w:r>
      </w:hyperlink>
      <w:r w:rsidRPr="00320348">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 xml:space="preserve">9. Установить, что до 1 сентября 2026 года при проведении казначейского мониторинга, предусмотренного </w:t>
      </w:r>
      <w:hyperlink r:id="rId21" w:history="1">
        <w:r w:rsidRPr="00320348">
          <w:rPr>
            <w:rFonts w:ascii="Times New Roman" w:hAnsi="Times New Roman" w:cs="Times New Roman"/>
            <w:color w:val="0000FF"/>
            <w:sz w:val="28"/>
            <w:szCs w:val="28"/>
          </w:rPr>
          <w:t>статьей 242.13-1</w:t>
        </w:r>
      </w:hyperlink>
      <w:r w:rsidRPr="00320348">
        <w:rPr>
          <w:rFonts w:ascii="Times New Roman" w:hAnsi="Times New Roman" w:cs="Times New Roman"/>
          <w:sz w:val="28"/>
          <w:szCs w:val="28"/>
        </w:rPr>
        <w:t xml:space="preserve"> Бюджетного кодекса Российской Федерации, информация о применении мер реагирования, предусмотренных </w:t>
      </w:r>
      <w:hyperlink r:id="rId22" w:history="1">
        <w:r w:rsidRPr="00320348">
          <w:rPr>
            <w:rFonts w:ascii="Times New Roman" w:hAnsi="Times New Roman" w:cs="Times New Roman"/>
            <w:color w:val="0000FF"/>
            <w:sz w:val="28"/>
            <w:szCs w:val="28"/>
          </w:rPr>
          <w:t>пунктом 5</w:t>
        </w:r>
      </w:hyperlink>
      <w:r w:rsidRPr="00320348">
        <w:rPr>
          <w:rFonts w:ascii="Times New Roman" w:hAnsi="Times New Roman" w:cs="Times New Roman"/>
          <w:sz w:val="28"/>
          <w:szCs w:val="28"/>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4" w:history="1">
        <w:r w:rsidRPr="00320348">
          <w:rPr>
            <w:rFonts w:ascii="Times New Roman" w:hAnsi="Times New Roman" w:cs="Times New Roman"/>
            <w:color w:val="0000FF"/>
            <w:sz w:val="28"/>
            <w:szCs w:val="28"/>
          </w:rPr>
          <w:t>пунктах 1</w:t>
        </w:r>
      </w:hyperlink>
      <w:r w:rsidRPr="00320348">
        <w:rPr>
          <w:rFonts w:ascii="Times New Roman" w:hAnsi="Times New Roman" w:cs="Times New Roman"/>
          <w:sz w:val="28"/>
          <w:szCs w:val="28"/>
        </w:rPr>
        <w:t xml:space="preserve"> и </w:t>
      </w:r>
      <w:hyperlink w:anchor="Par5" w:history="1">
        <w:r w:rsidRPr="00320348">
          <w:rPr>
            <w:rFonts w:ascii="Times New Roman" w:hAnsi="Times New Roman" w:cs="Times New Roman"/>
            <w:color w:val="0000FF"/>
            <w:sz w:val="28"/>
            <w:szCs w:val="28"/>
          </w:rPr>
          <w:t>2 части 2</w:t>
        </w:r>
      </w:hyperlink>
      <w:r w:rsidRPr="00320348">
        <w:rPr>
          <w:rFonts w:ascii="Times New Roman" w:hAnsi="Times New Roman" w:cs="Times New Roman"/>
          <w:sz w:val="28"/>
          <w:szCs w:val="28"/>
        </w:rPr>
        <w:t xml:space="preserve">, </w:t>
      </w:r>
      <w:hyperlink w:anchor="Par15" w:history="1">
        <w:r w:rsidRPr="00320348">
          <w:rPr>
            <w:rFonts w:ascii="Times New Roman" w:hAnsi="Times New Roman" w:cs="Times New Roman"/>
            <w:color w:val="0000FF"/>
            <w:sz w:val="28"/>
            <w:szCs w:val="28"/>
          </w:rPr>
          <w:t>пунктах 1</w:t>
        </w:r>
      </w:hyperlink>
      <w:r w:rsidRPr="00320348">
        <w:rPr>
          <w:rFonts w:ascii="Times New Roman" w:hAnsi="Times New Roman" w:cs="Times New Roman"/>
          <w:sz w:val="28"/>
          <w:szCs w:val="28"/>
        </w:rPr>
        <w:t xml:space="preserve"> - </w:t>
      </w:r>
      <w:hyperlink w:anchor="Par17" w:history="1">
        <w:r w:rsidRPr="00320348">
          <w:rPr>
            <w:rFonts w:ascii="Times New Roman" w:hAnsi="Times New Roman" w:cs="Times New Roman"/>
            <w:color w:val="0000FF"/>
            <w:sz w:val="28"/>
            <w:szCs w:val="28"/>
          </w:rPr>
          <w:t>3</w:t>
        </w:r>
      </w:hyperlink>
      <w:r w:rsidRPr="00320348">
        <w:rPr>
          <w:rFonts w:ascii="Times New Roman" w:hAnsi="Times New Roman" w:cs="Times New Roman"/>
          <w:sz w:val="28"/>
          <w:szCs w:val="28"/>
        </w:rPr>
        <w:t xml:space="preserve">, </w:t>
      </w:r>
      <w:hyperlink w:anchor="Par19" w:history="1">
        <w:r w:rsidRPr="00320348">
          <w:rPr>
            <w:rFonts w:ascii="Times New Roman" w:hAnsi="Times New Roman" w:cs="Times New Roman"/>
            <w:color w:val="0000FF"/>
            <w:sz w:val="28"/>
            <w:szCs w:val="28"/>
          </w:rPr>
          <w:t>5</w:t>
        </w:r>
      </w:hyperlink>
      <w:r w:rsidRPr="00320348">
        <w:rPr>
          <w:rFonts w:ascii="Times New Roman" w:hAnsi="Times New Roman" w:cs="Times New Roman"/>
          <w:sz w:val="28"/>
          <w:szCs w:val="28"/>
        </w:rPr>
        <w:t xml:space="preserve"> и </w:t>
      </w:r>
      <w:hyperlink w:anchor="Par20" w:history="1">
        <w:r w:rsidRPr="00320348">
          <w:rPr>
            <w:rFonts w:ascii="Times New Roman" w:hAnsi="Times New Roman" w:cs="Times New Roman"/>
            <w:color w:val="0000FF"/>
            <w:sz w:val="28"/>
            <w:szCs w:val="28"/>
          </w:rPr>
          <w:t>6 части 3</w:t>
        </w:r>
      </w:hyperlink>
      <w:r w:rsidRPr="00320348">
        <w:rPr>
          <w:rFonts w:ascii="Times New Roman" w:hAnsi="Times New Roman" w:cs="Times New Roman"/>
          <w:sz w:val="28"/>
          <w:szCs w:val="28"/>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6" w:history="1">
        <w:r w:rsidRPr="00320348">
          <w:rPr>
            <w:rFonts w:ascii="Times New Roman" w:hAnsi="Times New Roman" w:cs="Times New Roman"/>
            <w:color w:val="0000FF"/>
            <w:sz w:val="28"/>
            <w:szCs w:val="28"/>
          </w:rPr>
          <w:t>пунктах 3</w:t>
        </w:r>
      </w:hyperlink>
      <w:r w:rsidRPr="00320348">
        <w:rPr>
          <w:rFonts w:ascii="Times New Roman" w:hAnsi="Times New Roman" w:cs="Times New Roman"/>
          <w:sz w:val="28"/>
          <w:szCs w:val="28"/>
        </w:rPr>
        <w:t xml:space="preserve"> и </w:t>
      </w:r>
      <w:hyperlink w:anchor="Par7" w:history="1">
        <w:r w:rsidRPr="00320348">
          <w:rPr>
            <w:rFonts w:ascii="Times New Roman" w:hAnsi="Times New Roman" w:cs="Times New Roman"/>
            <w:color w:val="0000FF"/>
            <w:sz w:val="28"/>
            <w:szCs w:val="28"/>
          </w:rPr>
          <w:t>4 части 2</w:t>
        </w:r>
      </w:hyperlink>
      <w:r w:rsidRPr="00320348">
        <w:rPr>
          <w:rFonts w:ascii="Times New Roman" w:hAnsi="Times New Roman" w:cs="Times New Roman"/>
          <w:sz w:val="28"/>
          <w:szCs w:val="28"/>
        </w:rPr>
        <w:t xml:space="preserve">, </w:t>
      </w:r>
      <w:hyperlink w:anchor="Par15" w:history="1">
        <w:r w:rsidRPr="00320348">
          <w:rPr>
            <w:rFonts w:ascii="Times New Roman" w:hAnsi="Times New Roman" w:cs="Times New Roman"/>
            <w:color w:val="0000FF"/>
            <w:sz w:val="28"/>
            <w:szCs w:val="28"/>
          </w:rPr>
          <w:t>пунктах 1</w:t>
        </w:r>
      </w:hyperlink>
      <w:r w:rsidRPr="00320348">
        <w:rPr>
          <w:rFonts w:ascii="Times New Roman" w:hAnsi="Times New Roman" w:cs="Times New Roman"/>
          <w:sz w:val="28"/>
          <w:szCs w:val="28"/>
        </w:rPr>
        <w:t xml:space="preserve"> - </w:t>
      </w:r>
      <w:hyperlink w:anchor="Par17" w:history="1">
        <w:r w:rsidRPr="00320348">
          <w:rPr>
            <w:rFonts w:ascii="Times New Roman" w:hAnsi="Times New Roman" w:cs="Times New Roman"/>
            <w:color w:val="0000FF"/>
            <w:sz w:val="28"/>
            <w:szCs w:val="28"/>
          </w:rPr>
          <w:t>3</w:t>
        </w:r>
      </w:hyperlink>
      <w:r w:rsidRPr="00320348">
        <w:rPr>
          <w:rFonts w:ascii="Times New Roman" w:hAnsi="Times New Roman" w:cs="Times New Roman"/>
          <w:sz w:val="28"/>
          <w:szCs w:val="28"/>
        </w:rPr>
        <w:t xml:space="preserve">, </w:t>
      </w:r>
      <w:hyperlink w:anchor="Par19" w:history="1">
        <w:r w:rsidRPr="00320348">
          <w:rPr>
            <w:rFonts w:ascii="Times New Roman" w:hAnsi="Times New Roman" w:cs="Times New Roman"/>
            <w:color w:val="0000FF"/>
            <w:sz w:val="28"/>
            <w:szCs w:val="28"/>
          </w:rPr>
          <w:t>5</w:t>
        </w:r>
      </w:hyperlink>
      <w:r w:rsidRPr="00320348">
        <w:rPr>
          <w:rFonts w:ascii="Times New Roman" w:hAnsi="Times New Roman" w:cs="Times New Roman"/>
          <w:sz w:val="28"/>
          <w:szCs w:val="28"/>
        </w:rPr>
        <w:t xml:space="preserve"> и </w:t>
      </w:r>
      <w:hyperlink w:anchor="Par20" w:history="1">
        <w:r w:rsidRPr="00320348">
          <w:rPr>
            <w:rFonts w:ascii="Times New Roman" w:hAnsi="Times New Roman" w:cs="Times New Roman"/>
            <w:color w:val="0000FF"/>
            <w:sz w:val="28"/>
            <w:szCs w:val="28"/>
          </w:rPr>
          <w:t>6 части 3</w:t>
        </w:r>
      </w:hyperlink>
      <w:r w:rsidRPr="00320348">
        <w:rPr>
          <w:rFonts w:ascii="Times New Roman" w:hAnsi="Times New Roman" w:cs="Times New Roman"/>
          <w:sz w:val="28"/>
          <w:szCs w:val="28"/>
        </w:rPr>
        <w:t xml:space="preserve"> настоящей статьи.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15" w:name="Par31"/>
      <w:bookmarkEnd w:id="15"/>
      <w:r w:rsidRPr="00320348">
        <w:rPr>
          <w:rFonts w:ascii="Times New Roman" w:hAnsi="Times New Roman" w:cs="Times New Roman"/>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ar32" w:history="1">
        <w:r w:rsidRPr="00320348">
          <w:rPr>
            <w:rFonts w:ascii="Times New Roman" w:hAnsi="Times New Roman" w:cs="Times New Roman"/>
            <w:color w:val="0000FF"/>
            <w:sz w:val="28"/>
            <w:szCs w:val="28"/>
          </w:rPr>
          <w:t>части 12</w:t>
        </w:r>
      </w:hyperlink>
      <w:r w:rsidRPr="00320348">
        <w:rPr>
          <w:rFonts w:ascii="Times New Roman" w:hAnsi="Times New Roman" w:cs="Times New Roman"/>
          <w:sz w:val="28"/>
          <w:szCs w:val="28"/>
        </w:rPr>
        <w:t xml:space="preserve"> настоящей статьи, с внесением соответствующих изменений в договоры </w:t>
      </w:r>
      <w:r w:rsidRPr="00320348">
        <w:rPr>
          <w:rFonts w:ascii="Times New Roman" w:hAnsi="Times New Roman" w:cs="Times New Roman"/>
          <w:sz w:val="28"/>
          <w:szCs w:val="28"/>
        </w:rPr>
        <w:lastRenderedPageBreak/>
        <w:t>(соглашения) о предоставлении субсидий и бюджетных инвестиций указанным юридическим лицам.</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16" w:name="Par32"/>
      <w:bookmarkEnd w:id="16"/>
      <w:r w:rsidRPr="00320348">
        <w:rPr>
          <w:rFonts w:ascii="Times New Roman" w:hAnsi="Times New Roman" w:cs="Times New Roman"/>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31" w:history="1">
        <w:r w:rsidRPr="00320348">
          <w:rPr>
            <w:rFonts w:ascii="Times New Roman" w:hAnsi="Times New Roman" w:cs="Times New Roman"/>
            <w:color w:val="0000FF"/>
            <w:sz w:val="28"/>
            <w:szCs w:val="28"/>
          </w:rPr>
          <w:t>части 11</w:t>
        </w:r>
      </w:hyperlink>
      <w:r w:rsidRPr="00320348">
        <w:rPr>
          <w:rFonts w:ascii="Times New Roman" w:hAnsi="Times New Roman" w:cs="Times New Roman"/>
          <w:sz w:val="28"/>
          <w:szCs w:val="28"/>
        </w:rP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1) на цели, ранее установленные условиями предоставления целевых средств;</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17" w:name="Par35"/>
      <w:bookmarkEnd w:id="17"/>
      <w:r w:rsidRPr="00320348">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31" w:history="1">
        <w:r w:rsidRPr="00320348">
          <w:rPr>
            <w:rFonts w:ascii="Times New Roman" w:hAnsi="Times New Roman" w:cs="Times New Roman"/>
            <w:color w:val="0000FF"/>
            <w:sz w:val="28"/>
            <w:szCs w:val="28"/>
          </w:rPr>
          <w:t>части 11</w:t>
        </w:r>
      </w:hyperlink>
      <w:r w:rsidRPr="00320348">
        <w:rPr>
          <w:rFonts w:ascii="Times New Roman" w:hAnsi="Times New Roman" w:cs="Times New Roman"/>
          <w:sz w:val="28"/>
          <w:szCs w:val="28"/>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bookmarkStart w:id="18" w:name="Par36"/>
      <w:bookmarkEnd w:id="18"/>
      <w:r w:rsidRPr="00320348">
        <w:rPr>
          <w:rFonts w:ascii="Times New Roman" w:hAnsi="Times New Roman" w:cs="Times New Roman"/>
          <w:sz w:val="28"/>
          <w:szCs w:val="28"/>
        </w:rPr>
        <w:t xml:space="preserve">14. При отсутствии решений, указанных в </w:t>
      </w:r>
      <w:hyperlink w:anchor="Par32" w:history="1">
        <w:r w:rsidRPr="00320348">
          <w:rPr>
            <w:rFonts w:ascii="Times New Roman" w:hAnsi="Times New Roman" w:cs="Times New Roman"/>
            <w:color w:val="0000FF"/>
            <w:sz w:val="28"/>
            <w:szCs w:val="28"/>
          </w:rPr>
          <w:t>частях 12</w:t>
        </w:r>
      </w:hyperlink>
      <w:r w:rsidRPr="00320348">
        <w:rPr>
          <w:rFonts w:ascii="Times New Roman" w:hAnsi="Times New Roman" w:cs="Times New Roman"/>
          <w:sz w:val="28"/>
          <w:szCs w:val="28"/>
        </w:rPr>
        <w:t xml:space="preserve"> и </w:t>
      </w:r>
      <w:hyperlink w:anchor="Par35" w:history="1">
        <w:r w:rsidRPr="00320348">
          <w:rPr>
            <w:rFonts w:ascii="Times New Roman" w:hAnsi="Times New Roman" w:cs="Times New Roman"/>
            <w:color w:val="0000FF"/>
            <w:sz w:val="28"/>
            <w:szCs w:val="28"/>
          </w:rPr>
          <w:t>13</w:t>
        </w:r>
      </w:hyperlink>
      <w:r w:rsidRPr="00320348">
        <w:rPr>
          <w:rFonts w:ascii="Times New Roman" w:hAnsi="Times New Roman" w:cs="Times New Roman"/>
          <w:sz w:val="28"/>
          <w:szCs w:val="28"/>
        </w:rP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3" w:history="1">
        <w:r w:rsidRPr="00320348">
          <w:rPr>
            <w:rFonts w:ascii="Times New Roman" w:hAnsi="Times New Roman" w:cs="Times New Roman"/>
            <w:color w:val="0000FF"/>
            <w:sz w:val="28"/>
            <w:szCs w:val="28"/>
          </w:rPr>
          <w:t>статьей 31.1</w:t>
        </w:r>
      </w:hyperlink>
      <w:r w:rsidRPr="00320348">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ar32" w:history="1">
        <w:r w:rsidRPr="00320348">
          <w:rPr>
            <w:rFonts w:ascii="Times New Roman" w:hAnsi="Times New Roman" w:cs="Times New Roman"/>
            <w:color w:val="0000FF"/>
            <w:sz w:val="28"/>
            <w:szCs w:val="28"/>
          </w:rPr>
          <w:t>частях 12</w:t>
        </w:r>
      </w:hyperlink>
      <w:r w:rsidRPr="00320348">
        <w:rPr>
          <w:rFonts w:ascii="Times New Roman" w:hAnsi="Times New Roman" w:cs="Times New Roman"/>
          <w:sz w:val="28"/>
          <w:szCs w:val="28"/>
        </w:rPr>
        <w:t xml:space="preserve"> и </w:t>
      </w:r>
      <w:hyperlink w:anchor="Par35" w:history="1">
        <w:r w:rsidRPr="00320348">
          <w:rPr>
            <w:rFonts w:ascii="Times New Roman" w:hAnsi="Times New Roman" w:cs="Times New Roman"/>
            <w:color w:val="0000FF"/>
            <w:sz w:val="28"/>
            <w:szCs w:val="28"/>
          </w:rPr>
          <w:t>13</w:t>
        </w:r>
      </w:hyperlink>
      <w:r w:rsidRPr="00320348">
        <w:rPr>
          <w:rFonts w:ascii="Times New Roman" w:hAnsi="Times New Roman" w:cs="Times New Roman"/>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 xml:space="preserve">15. В случае неисполнения юридическими лицами требования, установленного </w:t>
      </w:r>
      <w:hyperlink w:anchor="Par36" w:history="1">
        <w:r w:rsidRPr="00320348">
          <w:rPr>
            <w:rFonts w:ascii="Times New Roman" w:hAnsi="Times New Roman" w:cs="Times New Roman"/>
            <w:color w:val="0000FF"/>
            <w:sz w:val="28"/>
            <w:szCs w:val="28"/>
          </w:rPr>
          <w:t>частью 14</w:t>
        </w:r>
      </w:hyperlink>
      <w:r w:rsidRPr="00320348">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w:t>
      </w:r>
      <w:r w:rsidRPr="00320348">
        <w:rPr>
          <w:rFonts w:ascii="Times New Roman" w:hAnsi="Times New Roman" w:cs="Times New Roman"/>
          <w:sz w:val="28"/>
          <w:szCs w:val="28"/>
        </w:rPr>
        <w:lastRenderedPageBreak/>
        <w:t>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16. (Секретно).</w:t>
      </w:r>
    </w:p>
    <w:p w:rsidR="00320348" w:rsidRPr="00320348" w:rsidRDefault="00320348" w:rsidP="00320348">
      <w:pPr>
        <w:autoSpaceDE w:val="0"/>
        <w:autoSpaceDN w:val="0"/>
        <w:adjustRightInd w:val="0"/>
        <w:spacing w:before="200" w:after="0" w:line="240" w:lineRule="auto"/>
        <w:ind w:firstLine="540"/>
        <w:jc w:val="both"/>
        <w:rPr>
          <w:rFonts w:ascii="Times New Roman" w:hAnsi="Times New Roman" w:cs="Times New Roman"/>
          <w:sz w:val="28"/>
          <w:szCs w:val="28"/>
        </w:rPr>
      </w:pPr>
      <w:r w:rsidRPr="00320348">
        <w:rPr>
          <w:rFonts w:ascii="Times New Roman" w:hAnsi="Times New Roman" w:cs="Times New Roman"/>
          <w:sz w:val="28"/>
          <w:szCs w:val="28"/>
        </w:rPr>
        <w:t>17. (Секретно).</w:t>
      </w:r>
    </w:p>
    <w:p w:rsidR="00E64E11" w:rsidRDefault="00E64E11"/>
    <w:sectPr w:rsidR="00E64E11" w:rsidSect="00EA6BCD">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348"/>
    <w:rsid w:val="00320348"/>
    <w:rsid w:val="00A6497B"/>
    <w:rsid w:val="00E64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8A4454-55B8-4552-AA76-19F0F1BC0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0154&amp;dst=7610" TargetMode="External"/><Relationship Id="rId13" Type="http://schemas.openxmlformats.org/officeDocument/2006/relationships/hyperlink" Target="https://login.consultant.ru/link/?req=doc&amp;base=LAW&amp;n=520154&amp;dst=103142" TargetMode="External"/><Relationship Id="rId18" Type="http://schemas.openxmlformats.org/officeDocument/2006/relationships/hyperlink" Target="https://login.consultant.ru/link/?req=doc&amp;base=LAW&amp;n=520154&amp;dst=677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20154&amp;dst=7889" TargetMode="External"/><Relationship Id="rId7" Type="http://schemas.openxmlformats.org/officeDocument/2006/relationships/hyperlink" Target="https://login.consultant.ru/link/?req=doc&amp;base=LAW&amp;n=520154&amp;dst=6233" TargetMode="External"/><Relationship Id="rId12" Type="http://schemas.openxmlformats.org/officeDocument/2006/relationships/hyperlink" Target="https://login.consultant.ru/link/?req=doc&amp;base=LAW&amp;n=520154&amp;dst=103142" TargetMode="External"/><Relationship Id="rId17" Type="http://schemas.openxmlformats.org/officeDocument/2006/relationships/hyperlink" Target="https://login.consultant.ru/link/?req=doc&amp;base=LAW&amp;n=494990&amp;dst=12331"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94990&amp;dst=12254" TargetMode="External"/><Relationship Id="rId20" Type="http://schemas.openxmlformats.org/officeDocument/2006/relationships/hyperlink" Target="https://login.consultant.ru/link/?req=doc&amp;base=LAW&amp;n=520154&amp;dst=6731" TargetMode="External"/><Relationship Id="rId1" Type="http://schemas.openxmlformats.org/officeDocument/2006/relationships/styles" Target="styles.xml"/><Relationship Id="rId6" Type="http://schemas.openxmlformats.org/officeDocument/2006/relationships/hyperlink" Target="https://login.consultant.ru/link/?req=doc&amp;base=LAW&amp;n=520154&amp;dst=7461" TargetMode="External"/><Relationship Id="rId11" Type="http://schemas.openxmlformats.org/officeDocument/2006/relationships/hyperlink" Target="https://login.consultant.ru/link/?req=doc&amp;base=LAW&amp;n=520154&amp;dst=6751" TargetMode="External"/><Relationship Id="rId24" Type="http://schemas.openxmlformats.org/officeDocument/2006/relationships/fontTable" Target="fontTable.xml"/><Relationship Id="rId5" Type="http://schemas.openxmlformats.org/officeDocument/2006/relationships/hyperlink" Target="https://login.consultant.ru/link/?req=doc&amp;base=LAW&amp;n=520154&amp;dst=103142" TargetMode="External"/><Relationship Id="rId15" Type="http://schemas.openxmlformats.org/officeDocument/2006/relationships/hyperlink" Target="https://login.consultant.ru/link/?req=doc&amp;base=LAW&amp;n=520154&amp;dst=103142" TargetMode="External"/><Relationship Id="rId23" Type="http://schemas.openxmlformats.org/officeDocument/2006/relationships/hyperlink" Target="https://login.consultant.ru/link/?req=doc&amp;base=LAW&amp;n=520170&amp;dst=134" TargetMode="External"/><Relationship Id="rId10" Type="http://schemas.openxmlformats.org/officeDocument/2006/relationships/hyperlink" Target="https://login.consultant.ru/link/?req=doc&amp;base=LAW&amp;n=494990&amp;dst=12254" TargetMode="External"/><Relationship Id="rId19" Type="http://schemas.openxmlformats.org/officeDocument/2006/relationships/hyperlink" Target="https://login.consultant.ru/link/?req=doc&amp;base=LAW&amp;n=520154&amp;dst=6790" TargetMode="External"/><Relationship Id="rId4" Type="http://schemas.openxmlformats.org/officeDocument/2006/relationships/hyperlink" Target="https://login.consultant.ru/link/?req=doc&amp;base=LAW&amp;n=520154&amp;dst=6772" TargetMode="External"/><Relationship Id="rId9" Type="http://schemas.openxmlformats.org/officeDocument/2006/relationships/hyperlink" Target="https://login.consultant.ru/link/?req=doc&amp;base=LAW&amp;n=520154&amp;dst=103433" TargetMode="External"/><Relationship Id="rId14" Type="http://schemas.openxmlformats.org/officeDocument/2006/relationships/hyperlink" Target="https://login.consultant.ru/link/?req=doc&amp;base=LAW&amp;n=520154&amp;dst=7461" TargetMode="External"/><Relationship Id="rId22" Type="http://schemas.openxmlformats.org/officeDocument/2006/relationships/hyperlink" Target="https://login.consultant.ru/link/?req=doc&amp;base=LAW&amp;n=520154&amp;dst=66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3210</Words>
  <Characters>18298</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21466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Шарапова Светлана Степановна</dc:creator>
  <cp:keywords/>
  <dc:description/>
  <cp:lastModifiedBy>Шарапова Светлана Степановна</cp:lastModifiedBy>
  <cp:revision>2</cp:revision>
  <dcterms:created xsi:type="dcterms:W3CDTF">2025-12-15T09:16:00Z</dcterms:created>
  <dcterms:modified xsi:type="dcterms:W3CDTF">2026-05-29T08:25:00Z</dcterms:modified>
</cp:coreProperties>
</file>